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0A" w:rsidRPr="005D085B" w:rsidRDefault="005D085B" w:rsidP="00364E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Открыта регистрация на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5D0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Международную конференцию по оценочной деятельности  </w:t>
      </w:r>
    </w:p>
    <w:p w:rsidR="00364E0A" w:rsidRDefault="00364E0A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DC" w:rsidRDefault="00364E0A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XII Международной конференции по оценочной деятельности (МКОД), которая пройдет </w:t>
      </w:r>
      <w:r>
        <w:rPr>
          <w:rFonts w:ascii="Times New Roman" w:hAnsi="Times New Roman" w:cs="Times New Roman"/>
          <w:b/>
          <w:bCs/>
          <w:sz w:val="24"/>
          <w:szCs w:val="24"/>
        </w:rPr>
        <w:t>7 октября 2022 года в онлайн-формате</w:t>
      </w:r>
      <w:r w:rsidR="005D08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Организаторы мероприятия – Ассоциация банков России совместно с Группой компаний SRG, при поддержке общественной организации «Деловая Россия» и Российской Гильдии Управляющих и Девелоперов.     </w:t>
      </w:r>
    </w:p>
    <w:p w:rsidR="001A19DC" w:rsidRDefault="001A19DC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A" w:rsidRDefault="001A19DC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9DC">
        <w:rPr>
          <w:rFonts w:ascii="Times New Roman" w:hAnsi="Times New Roman" w:cs="Times New Roman"/>
          <w:sz w:val="24"/>
          <w:szCs w:val="24"/>
        </w:rPr>
        <w:t>Международная конференция по оценочной деятельности – ключевое событие в сфере залогов и оценки. Участие в нем традиционно принимают представители государственных органов власти, руководители департаментов залогов, проблемных активов, крупнейших российских банков, общественных объединений, оценочных и консалтинговых компаний.</w:t>
      </w:r>
      <w:r w:rsidR="00364E0A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64E0A" w:rsidRDefault="00364E0A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A" w:rsidRDefault="005D085B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–</w:t>
      </w:r>
      <w:r w:rsidR="00364E0A">
        <w:rPr>
          <w:rFonts w:ascii="Times New Roman" w:hAnsi="Times New Roman" w:cs="Times New Roman"/>
          <w:sz w:val="24"/>
          <w:szCs w:val="24"/>
        </w:rPr>
        <w:t xml:space="preserve"> обсуждение значимых событий в оценочном законодательстве, подходов и технологий в работе залоговых служб, вопросов профессионального обучения и развития специалистов в оценке, примеры из международной практики оценки и скоринга стоимости объектов.</w:t>
      </w:r>
    </w:p>
    <w:p w:rsidR="00364E0A" w:rsidRDefault="00364E0A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0A" w:rsidRDefault="00364E0A" w:rsidP="0036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Среди приглашенных спикеров: </w:t>
      </w:r>
      <w:r w:rsidRPr="00364E0A">
        <w:rPr>
          <w:rFonts w:ascii="Times New Roman" w:hAnsi="Times New Roman" w:cs="Times New Roman"/>
          <w:bCs/>
          <w:sz w:val="24"/>
          <w:szCs w:val="24"/>
        </w:rPr>
        <w:t>представители Министерства экономического развития РФ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E0A">
        <w:rPr>
          <w:rFonts w:ascii="Times New Roman" w:hAnsi="Times New Roman" w:cs="Times New Roman"/>
          <w:sz w:val="24"/>
          <w:szCs w:val="24"/>
        </w:rPr>
        <w:t>Центрального банка</w:t>
      </w:r>
      <w:r>
        <w:rPr>
          <w:rFonts w:ascii="Times New Roman" w:hAnsi="Times New Roman" w:cs="Times New Roman"/>
          <w:sz w:val="24"/>
          <w:szCs w:val="24"/>
        </w:rPr>
        <w:t xml:space="preserve"> РФ, заместитель генерального директора государственной корпорации «Агентство по страхованию вкладов» </w:t>
      </w:r>
      <w:r>
        <w:rPr>
          <w:rFonts w:ascii="Times New Roman" w:hAnsi="Times New Roman" w:cs="Times New Roman"/>
          <w:b/>
          <w:bCs/>
          <w:sz w:val="24"/>
          <w:szCs w:val="24"/>
        </w:rPr>
        <w:t>Наталья Фёдорова</w:t>
      </w:r>
      <w:r>
        <w:rPr>
          <w:rFonts w:ascii="Times New Roman" w:hAnsi="Times New Roman" w:cs="Times New Roman"/>
          <w:sz w:val="24"/>
          <w:szCs w:val="24"/>
        </w:rPr>
        <w:t xml:space="preserve">, начальник Управления организации оценки федерального имущества, Федеральное агентство по управлению государственным имуществом (Росимущество) </w:t>
      </w:r>
      <w:r>
        <w:rPr>
          <w:rFonts w:ascii="Times New Roman" w:hAnsi="Times New Roman" w:cs="Times New Roman"/>
          <w:b/>
          <w:bCs/>
          <w:sz w:val="24"/>
          <w:szCs w:val="24"/>
        </w:rPr>
        <w:t>Вадим Смоляков</w:t>
      </w:r>
      <w:r>
        <w:rPr>
          <w:rFonts w:ascii="Times New Roman" w:hAnsi="Times New Roman" w:cs="Times New Roman"/>
          <w:sz w:val="24"/>
          <w:szCs w:val="24"/>
        </w:rPr>
        <w:t xml:space="preserve">, исполнительный директор Бизнес-блока ВЭБ.РФ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Наталья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руководитель Департамента залогов – старший вице-президент Банка ВТБ (ПАО) </w:t>
      </w:r>
      <w:r>
        <w:rPr>
          <w:rFonts w:ascii="Times New Roman" w:hAnsi="Times New Roman" w:cs="Times New Roman"/>
          <w:b/>
          <w:bCs/>
          <w:sz w:val="24"/>
          <w:szCs w:val="24"/>
        </w:rPr>
        <w:t>Антон Вовк,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E0A">
        <w:rPr>
          <w:rFonts w:ascii="Times New Roman" w:hAnsi="Times New Roman" w:cs="Times New Roman"/>
          <w:sz w:val="24"/>
          <w:szCs w:val="24"/>
        </w:rPr>
        <w:t>Начальник Управления по работе с залогами «ФК Открытие»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E0A"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proofErr w:type="spellStart"/>
      <w:r w:rsidRPr="00364E0A">
        <w:rPr>
          <w:rFonts w:ascii="Times New Roman" w:hAnsi="Times New Roman" w:cs="Times New Roman"/>
          <w:b/>
          <w:sz w:val="24"/>
          <w:szCs w:val="24"/>
        </w:rPr>
        <w:t>Подколзин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управляющий партнер Группы компаний SRG </w:t>
      </w:r>
      <w:r>
        <w:rPr>
          <w:rFonts w:ascii="Times New Roman" w:hAnsi="Times New Roman" w:cs="Times New Roman"/>
          <w:b/>
          <w:bCs/>
          <w:sz w:val="24"/>
          <w:szCs w:val="24"/>
        </w:rPr>
        <w:t>Фёдор Спиридонов</w:t>
      </w:r>
      <w:r w:rsidRPr="00364E0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E0A">
        <w:rPr>
          <w:rFonts w:ascii="Times New Roman" w:hAnsi="Times New Roman" w:cs="Times New Roman"/>
          <w:bCs/>
          <w:sz w:val="24"/>
          <w:szCs w:val="24"/>
        </w:rPr>
        <w:t>Председатель Комитета по залогам и оценке Ассоциации банков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Виктор Рослов </w:t>
      </w:r>
      <w:r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8E3681" w:rsidRDefault="008E3681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9DC">
        <w:rPr>
          <w:rFonts w:ascii="Times New Roman" w:hAnsi="Times New Roman" w:cs="Times New Roman"/>
          <w:sz w:val="24"/>
          <w:szCs w:val="24"/>
        </w:rPr>
        <w:t xml:space="preserve">Более чем за 10 лет конференция стала важным событием в сфере залогов и оценки, крупнейшей площадкой для взаимодействия профессионалов и обсуждения актуальных вопросов отрасли. </w:t>
      </w: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9DC">
        <w:rPr>
          <w:rFonts w:ascii="Times New Roman" w:hAnsi="Times New Roman" w:cs="Times New Roman"/>
          <w:sz w:val="24"/>
          <w:szCs w:val="24"/>
        </w:rPr>
        <w:t xml:space="preserve">В этом году МКОД пройдет в онлайн-формате, благодаря чему к трансляции смогут присоединиться специалисты из разных регионов России и стран СНГ. </w:t>
      </w: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9DC">
        <w:rPr>
          <w:rFonts w:ascii="Times New Roman" w:hAnsi="Times New Roman" w:cs="Times New Roman"/>
          <w:sz w:val="24"/>
          <w:szCs w:val="24"/>
        </w:rPr>
        <w:t xml:space="preserve">Участие в мероприятии бесплатное при регистрации на сайте www.banki-ocenka.ru. </w:t>
      </w: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DC" w:rsidRPr="001A19DC" w:rsidRDefault="008E3681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r w:rsidR="001A19DC" w:rsidRPr="008E3681">
          <w:rPr>
            <w:rStyle w:val="a3"/>
            <w:rFonts w:ascii="Times New Roman" w:hAnsi="Times New Roman" w:cs="Times New Roman"/>
            <w:sz w:val="24"/>
            <w:szCs w:val="24"/>
          </w:rPr>
          <w:t>рограмма МКОД-2022</w:t>
        </w:r>
      </w:hyperlink>
      <w:r w:rsidR="001A19DC" w:rsidRPr="001A19DC">
        <w:rPr>
          <w:rFonts w:ascii="Times New Roman" w:hAnsi="Times New Roman" w:cs="Times New Roman"/>
          <w:sz w:val="24"/>
          <w:szCs w:val="24"/>
        </w:rPr>
        <w:t xml:space="preserve"> формируется, следите за обновлениями.</w:t>
      </w:r>
    </w:p>
    <w:p w:rsidR="001A19DC" w:rsidRPr="001A19DC" w:rsidRDefault="001A19DC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681" w:rsidRDefault="008E3681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681" w:rsidRDefault="008E3681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681" w:rsidRDefault="008E3681" w:rsidP="001A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DC" w:rsidRPr="008E3681" w:rsidRDefault="001A19DC" w:rsidP="001A1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3681">
        <w:rPr>
          <w:rFonts w:ascii="Times New Roman" w:hAnsi="Times New Roman" w:cs="Times New Roman"/>
          <w:i/>
          <w:sz w:val="24"/>
          <w:szCs w:val="24"/>
        </w:rPr>
        <w:t xml:space="preserve">По вопросам аккредитации СМИ и </w:t>
      </w:r>
      <w:proofErr w:type="spellStart"/>
      <w:r w:rsidRPr="008E3681">
        <w:rPr>
          <w:rFonts w:ascii="Times New Roman" w:hAnsi="Times New Roman" w:cs="Times New Roman"/>
          <w:i/>
          <w:sz w:val="24"/>
          <w:szCs w:val="24"/>
        </w:rPr>
        <w:t>инфопартнерства</w:t>
      </w:r>
      <w:proofErr w:type="spellEnd"/>
      <w:r w:rsidRPr="008E368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64E0A" w:rsidRPr="008E3681" w:rsidRDefault="001A19DC" w:rsidP="001A1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3681">
        <w:rPr>
          <w:rFonts w:ascii="Times New Roman" w:hAnsi="Times New Roman" w:cs="Times New Roman"/>
          <w:i/>
          <w:sz w:val="24"/>
          <w:szCs w:val="24"/>
        </w:rPr>
        <w:t xml:space="preserve">+7 495 797 30 31 доб. 1148, info@banki-ocenka.ru, Татьяна Софинская.  </w:t>
      </w:r>
    </w:p>
    <w:p w:rsidR="00B63DC1" w:rsidRDefault="00B63DC1"/>
    <w:sectPr w:rsidR="00B63D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55" w:rsidRDefault="00E74F55" w:rsidP="00E74F55">
      <w:pPr>
        <w:spacing w:after="0" w:line="240" w:lineRule="auto"/>
      </w:pPr>
      <w:r>
        <w:separator/>
      </w:r>
    </w:p>
  </w:endnote>
  <w:endnote w:type="continuationSeparator" w:id="0">
    <w:p w:rsidR="00E74F55" w:rsidRDefault="00E74F55" w:rsidP="00E7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55" w:rsidRDefault="00E74F55" w:rsidP="00E74F55">
      <w:pPr>
        <w:spacing w:after="0" w:line="240" w:lineRule="auto"/>
      </w:pPr>
      <w:r>
        <w:separator/>
      </w:r>
    </w:p>
  </w:footnote>
  <w:footnote w:type="continuationSeparator" w:id="0">
    <w:p w:rsidR="00E74F55" w:rsidRDefault="00E74F55" w:rsidP="00E7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55" w:rsidRDefault="00E74F55">
    <w:pPr>
      <w:pStyle w:val="a4"/>
    </w:pPr>
    <w:r w:rsidRPr="008C23BF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FDC1EF6" wp14:editId="0A9C86E2">
          <wp:simplePos x="0" y="0"/>
          <wp:positionH relativeFrom="page">
            <wp:align>right</wp:align>
          </wp:positionH>
          <wp:positionV relativeFrom="paragraph">
            <wp:posOffset>-425221</wp:posOffset>
          </wp:positionV>
          <wp:extent cx="7539990" cy="1214120"/>
          <wp:effectExtent l="0" t="0" r="3810" b="5080"/>
          <wp:wrapTight wrapText="bothSides">
            <wp:wrapPolygon edited="0">
              <wp:start x="0" y="0"/>
              <wp:lineTo x="0" y="21351"/>
              <wp:lineTo x="21556" y="21351"/>
              <wp:lineTo x="21556" y="0"/>
              <wp:lineTo x="0" y="0"/>
            </wp:wrapPolygon>
          </wp:wrapTight>
          <wp:docPr id="1" name="Рисунок 1" descr="O:\РЕСУРС\МЕРОПРИЯТИЯ\2022\МКОД 2022\Баннеры и картинки\Шапка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РЕСУРС\МЕРОПРИЯТИЯ\2022\МКОД 2022\Баннеры и картинки\Шапка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0A"/>
    <w:rsid w:val="001A19DC"/>
    <w:rsid w:val="00364E0A"/>
    <w:rsid w:val="005D085B"/>
    <w:rsid w:val="008E3681"/>
    <w:rsid w:val="00B63DC1"/>
    <w:rsid w:val="00E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3BBF"/>
  <w15:chartTrackingRefBased/>
  <w15:docId w15:val="{0F6DB50E-1665-42BA-9DA3-A930243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0A"/>
    <w:pPr>
      <w:spacing w:line="252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E0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F55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E7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F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i-ocenka.ru/program-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Татьяна</dc:creator>
  <cp:keywords/>
  <dc:description/>
  <cp:lastModifiedBy>Софинская Татьяна</cp:lastModifiedBy>
  <cp:revision>3</cp:revision>
  <dcterms:created xsi:type="dcterms:W3CDTF">2022-09-13T09:05:00Z</dcterms:created>
  <dcterms:modified xsi:type="dcterms:W3CDTF">2022-09-13T11:08:00Z</dcterms:modified>
</cp:coreProperties>
</file>