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16" w:rsidRPr="00116B79" w:rsidRDefault="00C07316" w:rsidP="00C07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7316" w:rsidRPr="00116B79" w:rsidRDefault="00C07316" w:rsidP="00C0731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B79">
        <w:rPr>
          <w:rFonts w:ascii="Times New Roman" w:hAnsi="Times New Roman" w:cs="Times New Roman"/>
          <w:b/>
          <w:bCs/>
          <w:sz w:val="28"/>
          <w:szCs w:val="28"/>
        </w:rPr>
        <w:t>Об утверждении Федерального стандарта оценки</w:t>
      </w:r>
      <w:r w:rsidRPr="00116B79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C07316">
        <w:rPr>
          <w:rFonts w:ascii="Times New Roman" w:hAnsi="Times New Roman" w:cs="Times New Roman"/>
          <w:b/>
          <w:bCs/>
          <w:sz w:val="28"/>
          <w:szCs w:val="28"/>
        </w:rPr>
        <w:t>Цель оценки и виды стоимости (ФСО № 2)</w:t>
      </w:r>
      <w:r w:rsidRPr="00116B7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16B7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07316" w:rsidRPr="00116B79" w:rsidRDefault="00C07316" w:rsidP="00C07316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C07316" w:rsidRPr="00116B79" w:rsidRDefault="00C07316" w:rsidP="00C0731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B7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16B79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116B79">
        <w:rPr>
          <w:rFonts w:ascii="Times New Roman" w:hAnsi="Times New Roman" w:cs="Times New Roman"/>
          <w:sz w:val="28"/>
          <w:szCs w:val="28"/>
        </w:rPr>
        <w:t xml:space="preserve"> Федерального закона от 29 июля 1998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116B79">
        <w:rPr>
          <w:rFonts w:ascii="Times New Roman" w:hAnsi="Times New Roman" w:cs="Times New Roman"/>
          <w:sz w:val="28"/>
          <w:szCs w:val="28"/>
        </w:rPr>
        <w:t xml:space="preserve">№ 135-ФЗ «Об оценочной деятельности в Российской Федерации» (Собрание законодательства Российской Федерации, 1998, № 31, ст. 3813; 2006, № 31, </w:t>
      </w:r>
      <w:r w:rsidRPr="00116B79">
        <w:rPr>
          <w:rFonts w:ascii="Times New Roman" w:hAnsi="Times New Roman" w:cs="Times New Roman"/>
          <w:sz w:val="28"/>
          <w:szCs w:val="28"/>
        </w:rPr>
        <w:br/>
        <w:t>ст. 3456; 2010, № 30, ст. 3998; 2011, № 29, ст. 4291; 2014, № 30, ст. 4226) п р и к а з ы в а ю:</w:t>
      </w:r>
    </w:p>
    <w:p w:rsidR="00C07316" w:rsidRPr="00116B79" w:rsidRDefault="00C07316" w:rsidP="00C0731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B79">
        <w:rPr>
          <w:rFonts w:ascii="Times New Roman" w:hAnsi="Times New Roman" w:cs="Times New Roman"/>
          <w:sz w:val="28"/>
          <w:szCs w:val="28"/>
        </w:rPr>
        <w:t>Утвердить прилагаемый Федеральный стандарт оценки «</w:t>
      </w:r>
      <w:r w:rsidRPr="00C07316">
        <w:rPr>
          <w:rFonts w:ascii="Times New Roman" w:hAnsi="Times New Roman" w:cs="Times New Roman"/>
          <w:sz w:val="28"/>
          <w:szCs w:val="28"/>
        </w:rPr>
        <w:t>Цель оценки и виды стоимости (ФСО № 2)».</w:t>
      </w:r>
    </w:p>
    <w:p w:rsidR="00C07316" w:rsidRPr="00116B79" w:rsidRDefault="00C07316" w:rsidP="00C07316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7316" w:rsidRPr="00116B79" w:rsidRDefault="00C07316" w:rsidP="00C07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554"/>
        <w:gridCol w:w="5902"/>
      </w:tblGrid>
      <w:tr w:rsidR="00C07316" w:rsidRPr="00116B79" w:rsidTr="001F22DA">
        <w:tc>
          <w:tcPr>
            <w:tcW w:w="4554" w:type="dxa"/>
          </w:tcPr>
          <w:p w:rsidR="00C07316" w:rsidRPr="00116B79" w:rsidRDefault="00C07316" w:rsidP="004F0C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7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902" w:type="dxa"/>
          </w:tcPr>
          <w:p w:rsidR="00C07316" w:rsidRPr="00116B79" w:rsidRDefault="00C07316" w:rsidP="004F0C5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B79">
              <w:rPr>
                <w:rFonts w:ascii="Times New Roman" w:hAnsi="Times New Roman" w:cs="Times New Roman"/>
                <w:sz w:val="28"/>
                <w:szCs w:val="28"/>
              </w:rPr>
              <w:t>А.В. Улюкаев</w:t>
            </w:r>
          </w:p>
        </w:tc>
      </w:tr>
    </w:tbl>
    <w:p w:rsidR="00C07316" w:rsidRPr="00116B79" w:rsidRDefault="00C07316" w:rsidP="00C073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16" w:rsidRPr="002F168E" w:rsidRDefault="00C07316" w:rsidP="00C07316">
      <w:pPr>
        <w:spacing w:line="360" w:lineRule="auto"/>
        <w:jc w:val="both"/>
        <w:rPr>
          <w:sz w:val="28"/>
          <w:szCs w:val="28"/>
        </w:rPr>
      </w:pPr>
    </w:p>
    <w:p w:rsidR="00C07316" w:rsidRDefault="00C07316" w:rsidP="00C07316">
      <w:pPr>
        <w:pStyle w:val="ac"/>
        <w:shd w:val="clear" w:color="auto" w:fill="FFFFFF"/>
        <w:spacing w:before="240" w:after="0"/>
        <w:jc w:val="center"/>
        <w:rPr>
          <w:color w:val="000000"/>
          <w:sz w:val="27"/>
          <w:szCs w:val="27"/>
        </w:rPr>
      </w:pPr>
    </w:p>
    <w:p w:rsidR="00C07316" w:rsidRDefault="00C07316" w:rsidP="00C07316">
      <w:pPr>
        <w:pStyle w:val="ac"/>
        <w:shd w:val="clear" w:color="auto" w:fill="FFFFFF"/>
        <w:spacing w:before="240" w:after="0"/>
        <w:jc w:val="center"/>
        <w:rPr>
          <w:color w:val="000000"/>
          <w:sz w:val="27"/>
          <w:szCs w:val="27"/>
        </w:rPr>
        <w:sectPr w:rsidR="00C07316" w:rsidSect="00783D2E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362"/>
        <w:tblW w:w="0" w:type="auto"/>
        <w:tblLook w:val="00A0" w:firstRow="1" w:lastRow="0" w:firstColumn="1" w:lastColumn="0" w:noHBand="0" w:noVBand="0"/>
      </w:tblPr>
      <w:tblGrid>
        <w:gridCol w:w="4927"/>
      </w:tblGrid>
      <w:tr w:rsidR="00C07316" w:rsidTr="004F0C52">
        <w:trPr>
          <w:trHeight w:val="1281"/>
        </w:trPr>
        <w:tc>
          <w:tcPr>
            <w:tcW w:w="4927" w:type="dxa"/>
          </w:tcPr>
          <w:p w:rsidR="00C07316" w:rsidRPr="00DC7C67" w:rsidRDefault="00C07316" w:rsidP="004F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приказом</w:t>
            </w:r>
            <w:r w:rsidRPr="00DC7C67">
              <w:rPr>
                <w:rFonts w:ascii="Times New Roman" w:hAnsi="Times New Roman" w:cs="Times New Roman"/>
                <w:sz w:val="28"/>
                <w:szCs w:val="28"/>
              </w:rPr>
              <w:t xml:space="preserve"> Минэкономразвития России</w:t>
            </w:r>
            <w:r w:rsidRPr="00DC7C67">
              <w:rPr>
                <w:rFonts w:ascii="Times New Roman" w:hAnsi="Times New Roman" w:cs="Times New Roman"/>
                <w:sz w:val="28"/>
                <w:szCs w:val="28"/>
              </w:rPr>
              <w:br/>
              <w:t>от «____»  ________ 20__ г. №______</w:t>
            </w:r>
          </w:p>
        </w:tc>
      </w:tr>
    </w:tbl>
    <w:p w:rsidR="00C07316" w:rsidRPr="0021321A" w:rsidRDefault="00C07316" w:rsidP="00C07316">
      <w:pPr>
        <w:pStyle w:val="ac"/>
        <w:shd w:val="clear" w:color="auto" w:fill="FFFFFF"/>
        <w:spacing w:before="240" w:after="0"/>
        <w:jc w:val="center"/>
        <w:rPr>
          <w:color w:val="000000"/>
          <w:sz w:val="27"/>
          <w:szCs w:val="27"/>
          <w:lang w:val="ru-RU"/>
        </w:rPr>
      </w:pPr>
    </w:p>
    <w:p w:rsidR="00C07316" w:rsidRPr="0021321A" w:rsidRDefault="00C07316" w:rsidP="00C07316">
      <w:pPr>
        <w:pStyle w:val="ac"/>
        <w:shd w:val="clear" w:color="auto" w:fill="FFFFFF"/>
        <w:spacing w:before="240" w:after="0"/>
        <w:jc w:val="center"/>
        <w:rPr>
          <w:rStyle w:val="ae"/>
          <w:color w:val="000000"/>
          <w:sz w:val="27"/>
          <w:szCs w:val="27"/>
          <w:lang w:val="ru-RU"/>
        </w:rPr>
      </w:pPr>
    </w:p>
    <w:p w:rsidR="00C07316" w:rsidRPr="0021321A" w:rsidRDefault="00C07316" w:rsidP="00C07316">
      <w:pPr>
        <w:pStyle w:val="ac"/>
        <w:shd w:val="clear" w:color="auto" w:fill="FFFFFF"/>
        <w:spacing w:before="240" w:after="0"/>
        <w:rPr>
          <w:rStyle w:val="ae"/>
          <w:color w:val="000000"/>
          <w:sz w:val="27"/>
          <w:szCs w:val="27"/>
          <w:lang w:val="ru-RU"/>
        </w:rPr>
      </w:pPr>
    </w:p>
    <w:p w:rsidR="00C07316" w:rsidRPr="00DC42C7" w:rsidRDefault="00C07316" w:rsidP="00C073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607" w:rsidRPr="00AA4464" w:rsidRDefault="008E36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6D0B" w:rsidRPr="00C07316" w:rsidRDefault="00846D0B" w:rsidP="00C073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C07316">
        <w:rPr>
          <w:rFonts w:ascii="Times New Roman" w:hAnsi="Times New Roman" w:cs="Times New Roman"/>
          <w:b/>
          <w:bCs/>
          <w:sz w:val="28"/>
          <w:szCs w:val="28"/>
        </w:rPr>
        <w:t>ФЕДЕРАЛЬНЫЙ СТАНДАРТ ОЦЕНКИ</w:t>
      </w:r>
    </w:p>
    <w:p w:rsidR="00846D0B" w:rsidRPr="00C07316" w:rsidRDefault="00C07316" w:rsidP="00C073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3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46D0B" w:rsidRPr="00C07316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C07316">
        <w:rPr>
          <w:rFonts w:ascii="Times New Roman" w:hAnsi="Times New Roman" w:cs="Times New Roman"/>
          <w:b/>
          <w:bCs/>
          <w:sz w:val="28"/>
          <w:szCs w:val="28"/>
        </w:rPr>
        <w:t xml:space="preserve">ель оценки и виды стоимости </w:t>
      </w:r>
      <w:r w:rsidR="00846D0B" w:rsidRPr="00C07316">
        <w:rPr>
          <w:rFonts w:ascii="Times New Roman" w:hAnsi="Times New Roman" w:cs="Times New Roman"/>
          <w:b/>
          <w:bCs/>
          <w:sz w:val="28"/>
          <w:szCs w:val="28"/>
        </w:rPr>
        <w:t xml:space="preserve">(ФСО </w:t>
      </w:r>
      <w:r w:rsidRPr="00C07316">
        <w:rPr>
          <w:rFonts w:ascii="Times New Roman" w:hAnsi="Times New Roman" w:cs="Times New Roman"/>
          <w:b/>
          <w:bCs/>
          <w:sz w:val="28"/>
          <w:szCs w:val="28"/>
        </w:rPr>
        <w:t>№ 2)»</w:t>
      </w:r>
    </w:p>
    <w:p w:rsidR="00846D0B" w:rsidRPr="00C07316" w:rsidRDefault="00846D0B" w:rsidP="00C073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D0B" w:rsidRPr="00C07316" w:rsidRDefault="00846D0B" w:rsidP="00C073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D0B" w:rsidRPr="00C07316" w:rsidRDefault="00846D0B" w:rsidP="00C07316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C0731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46D0B" w:rsidRPr="00C07316" w:rsidRDefault="00846D0B" w:rsidP="00C073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D0B" w:rsidRPr="00C07316" w:rsidRDefault="00846D0B" w:rsidP="00C073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5D3570" w:rsidRPr="00C07316">
        <w:rPr>
          <w:rFonts w:ascii="Times New Roman" w:hAnsi="Times New Roman" w:cs="Times New Roman"/>
          <w:sz w:val="28"/>
          <w:szCs w:val="28"/>
        </w:rPr>
        <w:t>Ф</w:t>
      </w:r>
      <w:r w:rsidRPr="00C07316">
        <w:rPr>
          <w:rFonts w:ascii="Times New Roman" w:hAnsi="Times New Roman" w:cs="Times New Roman"/>
          <w:sz w:val="28"/>
          <w:szCs w:val="28"/>
        </w:rPr>
        <w:t>едеральный стандарт оценки</w:t>
      </w:r>
      <w:r w:rsidR="009B7B9E" w:rsidRPr="00C07316">
        <w:rPr>
          <w:rFonts w:ascii="Times New Roman" w:hAnsi="Times New Roman" w:cs="Times New Roman"/>
          <w:sz w:val="28"/>
          <w:szCs w:val="28"/>
        </w:rPr>
        <w:t xml:space="preserve"> </w:t>
      </w:r>
      <w:r w:rsidRPr="00C07316">
        <w:rPr>
          <w:rFonts w:ascii="Times New Roman" w:hAnsi="Times New Roman" w:cs="Times New Roman"/>
          <w:sz w:val="28"/>
          <w:szCs w:val="28"/>
        </w:rPr>
        <w:t>раскрывает цель оценки, предполагаемое использование результата оценки, а также определение рыночной стоимости и видов стоимости, отличных от рыночной.</w:t>
      </w:r>
    </w:p>
    <w:p w:rsidR="00846D0B" w:rsidRPr="00C07316" w:rsidRDefault="00846D0B" w:rsidP="00C073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 xml:space="preserve">2. Настоящий </w:t>
      </w:r>
      <w:r w:rsidR="005D3570" w:rsidRPr="00C07316">
        <w:rPr>
          <w:rFonts w:ascii="Times New Roman" w:hAnsi="Times New Roman" w:cs="Times New Roman"/>
          <w:sz w:val="28"/>
          <w:szCs w:val="28"/>
        </w:rPr>
        <w:t>Ф</w:t>
      </w:r>
      <w:r w:rsidRPr="00C07316">
        <w:rPr>
          <w:rFonts w:ascii="Times New Roman" w:hAnsi="Times New Roman" w:cs="Times New Roman"/>
          <w:sz w:val="28"/>
          <w:szCs w:val="28"/>
        </w:rPr>
        <w:t>едеральный стандарт оценки является обязательным к применению при осуществлении оценочной деятельности.</w:t>
      </w:r>
    </w:p>
    <w:p w:rsidR="00846D0B" w:rsidRPr="00C07316" w:rsidRDefault="00846D0B" w:rsidP="00C073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D0B" w:rsidRPr="00C07316" w:rsidRDefault="00846D0B" w:rsidP="00C0731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42"/>
      <w:bookmarkEnd w:id="3"/>
      <w:r w:rsidRPr="00C07316">
        <w:rPr>
          <w:rFonts w:ascii="Times New Roman" w:hAnsi="Times New Roman" w:cs="Times New Roman"/>
          <w:b/>
          <w:bCs/>
          <w:sz w:val="28"/>
          <w:szCs w:val="28"/>
        </w:rPr>
        <w:t>II. Цель оценки и предполагаемое использование</w:t>
      </w:r>
    </w:p>
    <w:p w:rsidR="00846D0B" w:rsidRPr="00C07316" w:rsidRDefault="00846D0B" w:rsidP="00C073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316">
        <w:rPr>
          <w:rFonts w:ascii="Times New Roman" w:hAnsi="Times New Roman" w:cs="Times New Roman"/>
          <w:b/>
          <w:bCs/>
          <w:sz w:val="28"/>
          <w:szCs w:val="28"/>
        </w:rPr>
        <w:t>результата оценки</w:t>
      </w:r>
    </w:p>
    <w:p w:rsidR="00846D0B" w:rsidRPr="00C07316" w:rsidRDefault="00846D0B" w:rsidP="00C073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D0B" w:rsidRPr="00C07316" w:rsidRDefault="00846D0B" w:rsidP="00C073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3. Целью оценки является определение стоимости объекта оценки, вид которой определяется в задании на оценку.</w:t>
      </w:r>
      <w:r w:rsidR="009B7B9E" w:rsidRPr="00C07316">
        <w:rPr>
          <w:rFonts w:ascii="Times New Roman" w:hAnsi="Times New Roman" w:cs="Times New Roman"/>
          <w:sz w:val="28"/>
          <w:szCs w:val="28"/>
        </w:rPr>
        <w:t xml:space="preserve"> Вид стоимости формирует основные принципы измерения стоимости при проведении оценки. Как правило, вид стоимости отражает суть предполагаемой сделки и мотивации сторон сделки. Почти всегда вид стоимости предполагает соответствующие допущения.</w:t>
      </w:r>
    </w:p>
    <w:p w:rsidR="00846D0B" w:rsidRPr="00C07316" w:rsidRDefault="00846D0B" w:rsidP="00C073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 xml:space="preserve">4. Результатом оценки является итоговая величина стоимости объекта оценки. Результат оценки может использоваться при определении сторонами цены для совершения сделки или иных действий с объектом оценки, в том числе при совершении сделок купли-продажи, передаче в аренду или залог, страховании, кредитовании, внесении в уставный (складочный) капитал, для целей налогообложения, при составлении финансовой (бухгалтерской) отчетности, </w:t>
      </w:r>
      <w:r w:rsidRPr="00C07316">
        <w:rPr>
          <w:rFonts w:ascii="Times New Roman" w:hAnsi="Times New Roman" w:cs="Times New Roman"/>
          <w:sz w:val="28"/>
          <w:szCs w:val="28"/>
        </w:rPr>
        <w:lastRenderedPageBreak/>
        <w:t>реорганизации и приватизации предприятий, разрешении имущественных споров, принятии управленческих решений и иных случаях.</w:t>
      </w:r>
    </w:p>
    <w:p w:rsidR="00846D0B" w:rsidRPr="00C07316" w:rsidRDefault="00846D0B" w:rsidP="00C073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D0B" w:rsidRPr="00C07316" w:rsidRDefault="00846D0B" w:rsidP="00C07316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48"/>
      <w:bookmarkEnd w:id="4"/>
      <w:r w:rsidRPr="00C07316">
        <w:rPr>
          <w:rFonts w:ascii="Times New Roman" w:hAnsi="Times New Roman" w:cs="Times New Roman"/>
          <w:b/>
          <w:bCs/>
          <w:sz w:val="28"/>
          <w:szCs w:val="28"/>
        </w:rPr>
        <w:t>III. Виды стоимости</w:t>
      </w:r>
    </w:p>
    <w:p w:rsidR="00846D0B" w:rsidRPr="00C07316" w:rsidRDefault="00846D0B" w:rsidP="00C073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D0B" w:rsidRPr="00C07316" w:rsidRDefault="00846D0B" w:rsidP="00C073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5. При использовании понятия стоимости при осуществлении оценочной деятельности указывается конкретный вид стоимости, который определяется предполагаемым использованием результата оценки.</w:t>
      </w:r>
    </w:p>
    <w:p w:rsidR="00846D0B" w:rsidRPr="00C07316" w:rsidRDefault="00846D0B" w:rsidP="00C073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При осуществлении оценочной деятельности используются следующие виды стоимости объекта оценки:</w:t>
      </w:r>
    </w:p>
    <w:p w:rsidR="007F0DE3" w:rsidRPr="00C07316" w:rsidRDefault="00846D0B" w:rsidP="00C073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рыночная стоимость;</w:t>
      </w:r>
    </w:p>
    <w:p w:rsidR="00846D0B" w:rsidRPr="00C07316" w:rsidRDefault="00846D0B" w:rsidP="00C073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инвестиционная стоимость;</w:t>
      </w:r>
    </w:p>
    <w:p w:rsidR="00974CF9" w:rsidRPr="00C07316" w:rsidRDefault="009B7B9E" w:rsidP="00C073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ликвидационная стоимость</w:t>
      </w:r>
      <w:r w:rsidR="00974CF9" w:rsidRPr="00C07316">
        <w:rPr>
          <w:rFonts w:ascii="Times New Roman" w:hAnsi="Times New Roman" w:cs="Times New Roman"/>
          <w:sz w:val="28"/>
          <w:szCs w:val="28"/>
        </w:rPr>
        <w:t>;</w:t>
      </w:r>
    </w:p>
    <w:p w:rsidR="00846D0B" w:rsidRPr="00C07316" w:rsidRDefault="009B7B9E" w:rsidP="00C073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к</w:t>
      </w:r>
      <w:r w:rsidR="00846D0B" w:rsidRPr="00C07316">
        <w:rPr>
          <w:rFonts w:ascii="Times New Roman" w:hAnsi="Times New Roman" w:cs="Times New Roman"/>
          <w:sz w:val="28"/>
          <w:szCs w:val="28"/>
        </w:rPr>
        <w:t>а</w:t>
      </w:r>
      <w:r w:rsidR="00DA43CA" w:rsidRPr="00C07316">
        <w:rPr>
          <w:rFonts w:ascii="Times New Roman" w:hAnsi="Times New Roman" w:cs="Times New Roman"/>
          <w:sz w:val="28"/>
          <w:szCs w:val="28"/>
        </w:rPr>
        <w:t>да</w:t>
      </w:r>
      <w:r w:rsidR="00846D0B" w:rsidRPr="00C07316">
        <w:rPr>
          <w:rFonts w:ascii="Times New Roman" w:hAnsi="Times New Roman" w:cs="Times New Roman"/>
          <w:sz w:val="28"/>
          <w:szCs w:val="28"/>
        </w:rPr>
        <w:t>стровая стоимость.</w:t>
      </w:r>
    </w:p>
    <w:p w:rsidR="00C855FA" w:rsidRPr="00C07316" w:rsidRDefault="007F0DE3" w:rsidP="00C073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Данный перечень видов стоимости не является исчерпывающим. Оценщик вправе использовать другие виды стоимости</w:t>
      </w:r>
      <w:r w:rsidR="00D261E0" w:rsidRPr="00C073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B7B9E" w:rsidRPr="00C07316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а также международными стандартами оценки</w:t>
      </w:r>
      <w:r w:rsidRPr="00C07316">
        <w:rPr>
          <w:rFonts w:ascii="Times New Roman" w:hAnsi="Times New Roman" w:cs="Times New Roman"/>
          <w:sz w:val="28"/>
          <w:szCs w:val="28"/>
        </w:rPr>
        <w:t>.</w:t>
      </w:r>
    </w:p>
    <w:p w:rsidR="00D261E0" w:rsidRPr="00C07316" w:rsidRDefault="00C855FA" w:rsidP="00C07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 xml:space="preserve">6. Рыночная стоимость — </w:t>
      </w:r>
      <w:r w:rsidR="00D261E0" w:rsidRPr="00C07316">
        <w:rPr>
          <w:rFonts w:ascii="Times New Roman" w:hAnsi="Times New Roman" w:cs="Times New Roman"/>
          <w:sz w:val="28"/>
          <w:szCs w:val="28"/>
        </w:rPr>
        <w:t>это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обстоятельства, то есть когда:</w:t>
      </w:r>
    </w:p>
    <w:p w:rsidR="00D261E0" w:rsidRPr="00C07316" w:rsidRDefault="00D261E0" w:rsidP="00C07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одна из сторон сделки не обязана отчуждать объект оценки, а другая сторона не обязана принимать исполнение;</w:t>
      </w:r>
    </w:p>
    <w:p w:rsidR="00D261E0" w:rsidRPr="00C07316" w:rsidRDefault="00D261E0" w:rsidP="00C07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стороны сделки хорошо осведомлены о предмете сделки и действуют в своих интересах;</w:t>
      </w:r>
    </w:p>
    <w:p w:rsidR="00D261E0" w:rsidRPr="00C07316" w:rsidRDefault="00D261E0" w:rsidP="00C07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объект оценки представлен на открытом рынке посредством публичной оферты, типичной для аналогичных объектов оценки;</w:t>
      </w:r>
    </w:p>
    <w:p w:rsidR="00D261E0" w:rsidRPr="00C07316" w:rsidRDefault="00D261E0" w:rsidP="00C07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lastRenderedPageBreak/>
        <w:t>цена сделки представляет собой разумное вознаграждение за объект оценки и принуждения к совершению сделки в отношении сторон сделки с чьей-либо стороны не было;</w:t>
      </w:r>
    </w:p>
    <w:p w:rsidR="00C855FA" w:rsidRPr="00C07316" w:rsidRDefault="00D261E0" w:rsidP="00C07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платеж за объект оценки выражен в денежной форме.</w:t>
      </w:r>
    </w:p>
    <w:p w:rsidR="009B7B9E" w:rsidRPr="00C07316" w:rsidRDefault="00C855FA" w:rsidP="00C07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7. Инвестиционная стоимость — это стоимость объекта</w:t>
      </w:r>
      <w:r w:rsidR="009B7B9E" w:rsidRPr="00C07316">
        <w:rPr>
          <w:rFonts w:ascii="Times New Roman" w:hAnsi="Times New Roman" w:cs="Times New Roman"/>
          <w:sz w:val="28"/>
          <w:szCs w:val="28"/>
        </w:rPr>
        <w:t xml:space="preserve"> оценки для конкретного лица или группы лиц при установленных данным лицом (лицами) инвестиционных целях использования объекта оценки. </w:t>
      </w:r>
    </w:p>
    <w:p w:rsidR="00C855FA" w:rsidRPr="00C07316" w:rsidRDefault="009B7B9E" w:rsidP="00C07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 xml:space="preserve">При определении инвестиционной стоимости, в отличии от определения рыночной стоимости, учет возможности отчуждения по инвестиционной стоимости на открытом рынке не обязателен. </w:t>
      </w:r>
      <w:r w:rsidR="00C855FA" w:rsidRPr="00C07316">
        <w:rPr>
          <w:rFonts w:ascii="Times New Roman" w:hAnsi="Times New Roman" w:cs="Times New Roman"/>
          <w:sz w:val="28"/>
          <w:szCs w:val="28"/>
        </w:rPr>
        <w:t xml:space="preserve">Инвестиционная стоимость </w:t>
      </w:r>
      <w:r w:rsidR="00E7768A" w:rsidRPr="00C07316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07316">
        <w:rPr>
          <w:rFonts w:ascii="Times New Roman" w:hAnsi="Times New Roman" w:cs="Times New Roman"/>
          <w:sz w:val="28"/>
          <w:szCs w:val="28"/>
        </w:rPr>
        <w:t>использ</w:t>
      </w:r>
      <w:r w:rsidR="00E7768A" w:rsidRPr="00C07316">
        <w:rPr>
          <w:rFonts w:ascii="Times New Roman" w:hAnsi="Times New Roman" w:cs="Times New Roman"/>
          <w:sz w:val="28"/>
          <w:szCs w:val="28"/>
        </w:rPr>
        <w:t>оваться</w:t>
      </w:r>
      <w:r w:rsidR="00C855FA" w:rsidRPr="00C07316">
        <w:rPr>
          <w:rFonts w:ascii="Times New Roman" w:hAnsi="Times New Roman" w:cs="Times New Roman"/>
          <w:sz w:val="28"/>
          <w:szCs w:val="28"/>
        </w:rPr>
        <w:t xml:space="preserve"> для измерения эффективности инвестиций. </w:t>
      </w:r>
    </w:p>
    <w:p w:rsidR="00E7768A" w:rsidRPr="00C07316" w:rsidRDefault="00E7768A" w:rsidP="00C0731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07316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C855FA" w:rsidRPr="00C07316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Pr="00C07316">
        <w:rPr>
          <w:rFonts w:ascii="Times New Roman" w:hAnsi="Times New Roman" w:cs="Times New Roman"/>
          <w:spacing w:val="2"/>
          <w:sz w:val="28"/>
          <w:szCs w:val="28"/>
        </w:rPr>
        <w:t>Ликвидационная</w:t>
      </w:r>
      <w:r w:rsidR="00C855FA" w:rsidRPr="00C07316">
        <w:rPr>
          <w:rFonts w:ascii="Times New Roman" w:hAnsi="Times New Roman" w:cs="Times New Roman"/>
          <w:spacing w:val="2"/>
          <w:sz w:val="28"/>
          <w:szCs w:val="28"/>
        </w:rPr>
        <w:t xml:space="preserve"> стоимость — это </w:t>
      </w:r>
      <w:r w:rsidRPr="00C07316">
        <w:rPr>
          <w:rFonts w:ascii="Times New Roman" w:hAnsi="Times New Roman" w:cs="Times New Roman"/>
          <w:spacing w:val="2"/>
          <w:sz w:val="28"/>
          <w:szCs w:val="28"/>
        </w:rPr>
        <w:t>расчетная величина, отражающая наиболее вероятную цену, по которой данный объект оценки может быть отчужден за срок экспозиции объекта оценки, меньший типичного срока экспозиции для рыночных условий, в условиях, когда продавец вынужде</w:t>
      </w:r>
      <w:r w:rsidR="005D3570" w:rsidRPr="00C07316">
        <w:rPr>
          <w:rFonts w:ascii="Times New Roman" w:hAnsi="Times New Roman" w:cs="Times New Roman"/>
          <w:spacing w:val="2"/>
          <w:sz w:val="28"/>
          <w:szCs w:val="28"/>
        </w:rPr>
        <w:t>н совершить сделку по отчуждению</w:t>
      </w:r>
      <w:r w:rsidRPr="00C07316">
        <w:rPr>
          <w:rFonts w:ascii="Times New Roman" w:hAnsi="Times New Roman" w:cs="Times New Roman"/>
          <w:spacing w:val="2"/>
          <w:sz w:val="28"/>
          <w:szCs w:val="28"/>
        </w:rPr>
        <w:t xml:space="preserve"> имущества.</w:t>
      </w:r>
    </w:p>
    <w:p w:rsidR="008E3607" w:rsidRPr="00C07316" w:rsidRDefault="00CB10F3" w:rsidP="00C0731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07316">
        <w:rPr>
          <w:rFonts w:ascii="Times New Roman" w:hAnsi="Times New Roman" w:cs="Times New Roman"/>
          <w:spacing w:val="2"/>
          <w:sz w:val="28"/>
          <w:szCs w:val="28"/>
        </w:rPr>
        <w:t>При определении ликвидационной стоимости, в отличии от определения рыночной стоимости, учитывается влияние чрезвычайных обстоятельств, вынуждающих продавца продавать объект оценки на условиях, не соответствующих рыночным.</w:t>
      </w:r>
    </w:p>
    <w:p w:rsidR="008E3607" w:rsidRPr="00C07316" w:rsidRDefault="00CB10F3" w:rsidP="00C07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16">
        <w:rPr>
          <w:rFonts w:ascii="Times New Roman" w:hAnsi="Times New Roman" w:cs="Times New Roman"/>
          <w:sz w:val="28"/>
          <w:szCs w:val="28"/>
        </w:rPr>
        <w:t>9</w:t>
      </w:r>
      <w:r w:rsidR="008E3607" w:rsidRPr="00C07316">
        <w:rPr>
          <w:rFonts w:ascii="Times New Roman" w:hAnsi="Times New Roman" w:cs="Times New Roman"/>
          <w:sz w:val="28"/>
          <w:szCs w:val="28"/>
        </w:rPr>
        <w:t>. Кадастровая стоимость</w:t>
      </w:r>
      <w:r w:rsidR="00DA43CA" w:rsidRPr="00C07316">
        <w:rPr>
          <w:rFonts w:ascii="Times New Roman" w:hAnsi="Times New Roman" w:cs="Times New Roman"/>
          <w:sz w:val="28"/>
          <w:szCs w:val="28"/>
        </w:rPr>
        <w:t xml:space="preserve"> –</w:t>
      </w:r>
      <w:r w:rsidR="001F6FCC" w:rsidRPr="00C07316">
        <w:rPr>
          <w:rFonts w:ascii="Times New Roman" w:hAnsi="Times New Roman" w:cs="Times New Roman"/>
          <w:sz w:val="28"/>
          <w:szCs w:val="28"/>
        </w:rPr>
        <w:t xml:space="preserve"> стоимость, определенная для целей, предусмотренных законодательством Российской Федерации, в том числе для целей налогообложения на основе рыночной и иной информации, связанной с экономическими характеристиками его использования, независимо от видов прав на данный объект.</w:t>
      </w:r>
    </w:p>
    <w:p w:rsidR="00D261E0" w:rsidRDefault="00D261E0" w:rsidP="00C073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316" w:rsidRDefault="00C07316" w:rsidP="00C073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16" w:rsidRPr="00C07316" w:rsidRDefault="00C07316" w:rsidP="00C073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C07316" w:rsidRPr="00C07316" w:rsidSect="00C07316">
      <w:headerReference w:type="default" r:id="rId8"/>
      <w:footerReference w:type="default" r:id="rId9"/>
      <w:pgSz w:w="11906" w:h="16838"/>
      <w:pgMar w:top="1134" w:right="566" w:bottom="1134" w:left="1133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3C" w:rsidRDefault="00227F3C">
      <w:pPr>
        <w:spacing w:after="0" w:line="240" w:lineRule="auto"/>
      </w:pPr>
      <w:r>
        <w:separator/>
      </w:r>
    </w:p>
  </w:endnote>
  <w:endnote w:type="continuationSeparator" w:id="0">
    <w:p w:rsidR="00227F3C" w:rsidRDefault="0022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D0B" w:rsidRPr="00C07316" w:rsidRDefault="00846D0B" w:rsidP="00C073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3C" w:rsidRDefault="00227F3C">
      <w:pPr>
        <w:spacing w:after="0" w:line="240" w:lineRule="auto"/>
      </w:pPr>
      <w:r>
        <w:separator/>
      </w:r>
    </w:p>
  </w:footnote>
  <w:footnote w:type="continuationSeparator" w:id="0">
    <w:p w:rsidR="00227F3C" w:rsidRDefault="0022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16" w:rsidRDefault="00C07316" w:rsidP="00C07316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8</w:t>
    </w:r>
    <w:r>
      <w:rPr>
        <w:rStyle w:val="ad"/>
      </w:rPr>
      <w:fldChar w:fldCharType="end"/>
    </w:r>
  </w:p>
  <w:p w:rsidR="00C07316" w:rsidRDefault="00C073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16" w:rsidRDefault="00C07316" w:rsidP="00C07316">
    <w:pPr>
      <w:pStyle w:val="a5"/>
      <w:framePr w:wrap="auto" w:vAnchor="text" w:hAnchor="page" w:x="6142" w:y="30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5434F">
      <w:rPr>
        <w:rStyle w:val="ad"/>
        <w:noProof/>
      </w:rPr>
      <w:t>3</w:t>
    </w:r>
    <w:r>
      <w:rPr>
        <w:rStyle w:val="ad"/>
      </w:rPr>
      <w:fldChar w:fldCharType="end"/>
    </w:r>
  </w:p>
  <w:p w:rsidR="00846D0B" w:rsidRPr="00C07316" w:rsidRDefault="00846D0B" w:rsidP="00C073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DE3"/>
    <w:rsid w:val="00116B79"/>
    <w:rsid w:val="0015434F"/>
    <w:rsid w:val="001F22DA"/>
    <w:rsid w:val="001F6FCC"/>
    <w:rsid w:val="0021321A"/>
    <w:rsid w:val="00227F3C"/>
    <w:rsid w:val="002F168E"/>
    <w:rsid w:val="003E0EC7"/>
    <w:rsid w:val="00417A94"/>
    <w:rsid w:val="0046052E"/>
    <w:rsid w:val="004F0C52"/>
    <w:rsid w:val="005A32C7"/>
    <w:rsid w:val="005D3570"/>
    <w:rsid w:val="006E50C6"/>
    <w:rsid w:val="00783D2E"/>
    <w:rsid w:val="007F0DE3"/>
    <w:rsid w:val="00846D0B"/>
    <w:rsid w:val="008E3607"/>
    <w:rsid w:val="00974CF9"/>
    <w:rsid w:val="009A629C"/>
    <w:rsid w:val="009B7B9E"/>
    <w:rsid w:val="00AA4464"/>
    <w:rsid w:val="00B56E87"/>
    <w:rsid w:val="00C07316"/>
    <w:rsid w:val="00C855FA"/>
    <w:rsid w:val="00CB10F3"/>
    <w:rsid w:val="00D261E0"/>
    <w:rsid w:val="00DA43CA"/>
    <w:rsid w:val="00DC42C7"/>
    <w:rsid w:val="00DC7C67"/>
    <w:rsid w:val="00E7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333B9E-C9B8-4D0E-8E23-03A6D35E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7F0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F0DE3"/>
  </w:style>
  <w:style w:type="paragraph" w:styleId="a7">
    <w:name w:val="footer"/>
    <w:basedOn w:val="a"/>
    <w:link w:val="a8"/>
    <w:uiPriority w:val="99"/>
    <w:rsid w:val="007F0D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F0DE3"/>
  </w:style>
  <w:style w:type="character" w:styleId="a9">
    <w:name w:val="annotation reference"/>
    <w:basedOn w:val="a0"/>
    <w:uiPriority w:val="99"/>
    <w:semiHidden/>
    <w:rsid w:val="001F6F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1F6FCC"/>
    <w:pPr>
      <w:spacing w:line="240" w:lineRule="auto"/>
    </w:pPr>
    <w:rPr>
      <w:sz w:val="20"/>
      <w:szCs w:val="20"/>
    </w:rPr>
  </w:style>
  <w:style w:type="paragraph" w:styleId="ac">
    <w:name w:val="Normal (Web)"/>
    <w:basedOn w:val="a"/>
    <w:uiPriority w:val="99"/>
    <w:rsid w:val="00C07316"/>
    <w:pPr>
      <w:suppressAutoHyphens/>
      <w:spacing w:after="280"/>
    </w:pPr>
    <w:rPr>
      <w:sz w:val="24"/>
      <w:szCs w:val="24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locked/>
    <w:rsid w:val="001F6FCC"/>
    <w:rPr>
      <w:rFonts w:ascii="Calibri" w:hAnsi="Calibri" w:cs="Calibri"/>
      <w:lang w:val="ru-RU" w:eastAsia="ru-RU"/>
    </w:rPr>
  </w:style>
  <w:style w:type="character" w:styleId="ad">
    <w:name w:val="page number"/>
    <w:basedOn w:val="a0"/>
    <w:uiPriority w:val="99"/>
    <w:rsid w:val="00C07316"/>
  </w:style>
  <w:style w:type="character" w:styleId="ae">
    <w:name w:val="Strong"/>
    <w:basedOn w:val="a0"/>
    <w:uiPriority w:val="99"/>
    <w:qFormat/>
    <w:locked/>
    <w:rsid w:val="00C07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57EEB413361F07335230645A36157E2D18CF2BDC94F48D2CF551361514A6CCB383575C5843E6Bj420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РФ от 20.07.2007 N 255(ред. от 22.10.2010)"Об утверждении федерального стандарта оценки "Цель оценки и виды стоимости (ФСО N 2)"(Зарегистрировано в Минюсте РФ 23.08.2007 N 10045)</vt:lpstr>
    </vt:vector>
  </TitlesOfParts>
  <Company>МЭР РФ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РФ от 20.07.2007 N 255(ред. от 22.10.2010)"Об утверждении федерального стандарта оценки "Цель оценки и виды стоимости (ФСО N 2)"(Зарегистрировано в Минюсте РФ 23.08.2007 N 10045)</dc:title>
  <dc:subject/>
  <dc:creator>ConsultantPlus</dc:creator>
  <cp:keywords/>
  <dc:description/>
  <cp:lastModifiedBy>рао юфо</cp:lastModifiedBy>
  <cp:revision>2</cp:revision>
  <cp:lastPrinted>2014-12-26T07:35:00Z</cp:lastPrinted>
  <dcterms:created xsi:type="dcterms:W3CDTF">2015-01-13T14:50:00Z</dcterms:created>
  <dcterms:modified xsi:type="dcterms:W3CDTF">2015-01-13T14:50:00Z</dcterms:modified>
</cp:coreProperties>
</file>